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580F53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F53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580F5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80F53">
        <w:rPr>
          <w:rFonts w:ascii="Times New Roman" w:hAnsi="Times New Roman" w:cs="Times New Roman"/>
          <w:b/>
          <w:sz w:val="28"/>
          <w:szCs w:val="28"/>
        </w:rPr>
        <w:t>Суходол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CA18D7">
        <w:rPr>
          <w:rFonts w:ascii="Times New Roman" w:hAnsi="Times New Roman" w:cs="Times New Roman"/>
          <w:b/>
          <w:sz w:val="28"/>
          <w:szCs w:val="28"/>
        </w:rPr>
        <w:t>№</w:t>
      </w:r>
      <w:r w:rsidR="00580F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0F53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="00580F53">
        <w:rPr>
          <w:rFonts w:ascii="Times New Roman" w:hAnsi="Times New Roman" w:cs="Times New Roman"/>
          <w:b/>
          <w:sz w:val="28"/>
          <w:szCs w:val="28"/>
        </w:rPr>
        <w:t xml:space="preserve"> 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580F53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80F53">
        <w:rPr>
          <w:rFonts w:ascii="Times New Roman" w:hAnsi="Times New Roman" w:cs="Times New Roman"/>
          <w:b/>
          <w:sz w:val="28"/>
          <w:szCs w:val="28"/>
        </w:rPr>
        <w:t>Суходол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F53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80F5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80F53">
        <w:rPr>
          <w:rFonts w:ascii="Times New Roman" w:hAnsi="Times New Roman" w:cs="Times New Roman"/>
          <w:sz w:val="28"/>
          <w:szCs w:val="28"/>
        </w:rPr>
        <w:t xml:space="preserve">Суходол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Сергиевский, </w:t>
      </w:r>
    </w:p>
    <w:p w:rsidR="006F3348" w:rsidRPr="006F3348" w:rsidRDefault="006F3348" w:rsidP="00580F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580F53">
        <w:rPr>
          <w:rFonts w:ascii="Times New Roman" w:hAnsi="Times New Roman" w:cs="Times New Roman"/>
          <w:sz w:val="28"/>
          <w:szCs w:val="28"/>
        </w:rPr>
        <w:t xml:space="preserve">городского поселения Суходол </w:t>
      </w:r>
      <w:r w:rsidR="00A6198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580F53">
        <w:rPr>
          <w:rFonts w:ascii="Times New Roman" w:hAnsi="Times New Roman" w:cs="Times New Roman"/>
          <w:sz w:val="28"/>
          <w:szCs w:val="28"/>
        </w:rPr>
        <w:t xml:space="preserve">городского поселения Суходол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CA18D7" w:rsidRPr="00CA18D7">
        <w:rPr>
          <w:rFonts w:ascii="Times New Roman" w:hAnsi="Times New Roman" w:cs="Times New Roman"/>
          <w:sz w:val="28"/>
          <w:szCs w:val="28"/>
        </w:rPr>
        <w:t>№</w:t>
      </w:r>
      <w:r w:rsidR="00580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F53">
        <w:rPr>
          <w:rFonts w:ascii="Times New Roman" w:hAnsi="Times New Roman" w:cs="Times New Roman"/>
          <w:sz w:val="28"/>
          <w:szCs w:val="28"/>
        </w:rPr>
        <w:t xml:space="preserve">30 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CA18D7" w:rsidRPr="00CA18D7">
        <w:rPr>
          <w:rFonts w:ascii="Times New Roman" w:hAnsi="Times New Roman" w:cs="Times New Roman"/>
          <w:sz w:val="28"/>
          <w:szCs w:val="28"/>
        </w:rPr>
        <w:t xml:space="preserve"> </w:t>
      </w:r>
      <w:r w:rsidR="00580F53">
        <w:rPr>
          <w:rFonts w:ascii="Times New Roman" w:hAnsi="Times New Roman" w:cs="Times New Roman"/>
          <w:sz w:val="28"/>
          <w:szCs w:val="28"/>
        </w:rPr>
        <w:t>18.07.2022 года</w:t>
      </w:r>
      <w:bookmarkStart w:id="0" w:name="_GoBack"/>
      <w:bookmarkEnd w:id="0"/>
      <w:r w:rsidR="00CA18D7" w:rsidRPr="00CA18D7">
        <w:rPr>
          <w:rFonts w:ascii="Times New Roman" w:hAnsi="Times New Roman" w:cs="Times New Roman"/>
          <w:sz w:val="28"/>
          <w:szCs w:val="28"/>
        </w:rPr>
        <w:t xml:space="preserve">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580F53">
        <w:rPr>
          <w:rFonts w:ascii="Times New Roman" w:hAnsi="Times New Roman" w:cs="Times New Roman"/>
          <w:sz w:val="28"/>
          <w:szCs w:val="28"/>
        </w:rPr>
        <w:t xml:space="preserve">городского поселения Суходол </w:t>
      </w:r>
      <w:r w:rsidR="0037681A" w:rsidRPr="0037681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 xml:space="preserve">«Железнодорожные пути, проходящие в черте населенных пунктов </w:t>
      </w:r>
      <w:r w:rsidRPr="0079588B">
        <w:rPr>
          <w:rFonts w:ascii="Times New Roman" w:hAnsi="Times New Roman" w:cs="Times New Roman"/>
          <w:sz w:val="28"/>
          <w:szCs w:val="28"/>
        </w:rPr>
        <w:lastRenderedPageBreak/>
        <w:t>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Pr="00AD610B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 xml:space="preserve">о схеме размещения ярмарочных мест с учетом зонирования ярмарки по группам реализуемых товаров, административных помещений, стоянки </w:t>
      </w:r>
      <w:r w:rsidR="00B52918" w:rsidRPr="005D5E88">
        <w:rPr>
          <w:rFonts w:ascii="Times New Roman" w:hAnsi="Times New Roman" w:cs="Times New Roman"/>
          <w:sz w:val="28"/>
          <w:szCs w:val="28"/>
        </w:rPr>
        <w:lastRenderedPageBreak/>
        <w:t>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информационную табличку формата А4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(оператора) ярмарки.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580F53" w:rsidRDefault="00580F53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Суходол 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53">
        <w:rPr>
          <w:rFonts w:ascii="Times New Roman" w:hAnsi="Times New Roman" w:cs="Times New Roman"/>
          <w:sz w:val="28"/>
          <w:szCs w:val="28"/>
        </w:rPr>
        <w:t>С.И.Баранов</w:t>
      </w:r>
      <w:proofErr w:type="spellEnd"/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0F53">
        <w:rPr>
          <w:rFonts w:ascii="Times New Roman" w:hAnsi="Times New Roman" w:cs="Times New Roman"/>
          <w:sz w:val="28"/>
          <w:szCs w:val="28"/>
        </w:rPr>
        <w:t>городского поселения Суходол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            </w:t>
      </w:r>
      <w:proofErr w:type="spellStart"/>
      <w:r w:rsidR="00580F53">
        <w:rPr>
          <w:rFonts w:ascii="Times New Roman" w:hAnsi="Times New Roman" w:cs="Times New Roman"/>
          <w:sz w:val="28"/>
          <w:szCs w:val="28"/>
        </w:rPr>
        <w:t>И.О.Беседин</w:t>
      </w:r>
      <w:proofErr w:type="spellEnd"/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0F5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9A5BC-3930-467E-BFE0-6A7F6815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883B-41FE-456E-BD7C-935BBA7D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2023-10-03T12:11:00Z</cp:lastPrinted>
  <dcterms:created xsi:type="dcterms:W3CDTF">2024-12-06T11:53:00Z</dcterms:created>
  <dcterms:modified xsi:type="dcterms:W3CDTF">2024-12-06T11:53:00Z</dcterms:modified>
</cp:coreProperties>
</file>